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IQVIA: Neuer Newsletter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 Apotheken 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Der Informationsanbieter IQVIA unterst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tzt Apotheken dabei, mithilfe von aktuellen Marktdaten Wettbewerbsvorteile zu nutzen. Das Benchmark-Tool Apolytics</w:t>
      </w:r>
      <w:r>
        <w:rPr>
          <w:i w:val="1"/>
          <w:iCs w:val="1"/>
          <w:vertAlign w:val="superscript"/>
          <w:rtl w:val="0"/>
          <w:lang w:val="de-DE"/>
        </w:rPr>
        <w:t>TM</w:t>
      </w:r>
      <w:r>
        <w:rPr>
          <w:i w:val="1"/>
          <w:iCs w:val="1"/>
          <w:rtl w:val="0"/>
          <w:lang w:val="de-DE"/>
        </w:rPr>
        <w:t xml:space="preserve"> bietet zudem individuelle Vergleichsm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glichkeiten.</w:t>
      </w:r>
    </w:p>
    <w:p>
      <w:pPr>
        <w:pStyle w:val="Normal.0"/>
      </w:pPr>
      <w:r>
        <w:rPr>
          <w:rtl w:val="0"/>
        </w:rPr>
        <w:t>Wien, 25. J</w:t>
      </w:r>
      <w:r>
        <w:rPr>
          <w:rtl w:val="0"/>
        </w:rPr>
        <w:t>ä</w:t>
      </w:r>
      <w:r>
        <w:rPr>
          <w:rtl w:val="0"/>
        </w:rPr>
        <w:t xml:space="preserve">nner 2018 </w:t>
      </w:r>
      <w:r>
        <w:rPr>
          <w:rtl w:val="0"/>
        </w:rPr>
        <w:t xml:space="preserve">– </w:t>
      </w:r>
      <w:r>
        <w:rPr>
          <w:rtl w:val="0"/>
        </w:rPr>
        <w:t>Der Newsletter wird regelm</w:t>
      </w:r>
      <w:r>
        <w:rPr>
          <w:rtl w:val="0"/>
        </w:rPr>
        <w:t>äß</w:t>
      </w:r>
      <w:r>
        <w:rPr>
          <w:rtl w:val="0"/>
        </w:rPr>
        <w:t xml:space="preserve">ig in einem leicht lesbaren und </w:t>
      </w:r>
      <w:r>
        <w:rPr>
          <w:rtl w:val="0"/>
        </w:rPr>
        <w:t>ü</w:t>
      </w:r>
      <w:r>
        <w:rPr>
          <w:rtl w:val="0"/>
        </w:rPr>
        <w:t xml:space="preserve">bersichtlichen Format eine kompakte Zusammenfassung </w:t>
      </w:r>
      <w:r>
        <w:rPr>
          <w:rtl w:val="0"/>
        </w:rPr>
        <w:t>ü</w:t>
      </w:r>
      <w:r>
        <w:rPr>
          <w:rtl w:val="0"/>
        </w:rPr>
        <w:t xml:space="preserve">ber aktuelle und interessante Marktdaten in </w:t>
      </w:r>
      <w:r>
        <w:rPr>
          <w:rtl w:val="0"/>
        </w:rPr>
        <w:t>Ö</w:t>
      </w:r>
      <w:r>
        <w:rPr>
          <w:rtl w:val="0"/>
        </w:rPr>
        <w:t>sterreich liefern. Zudem werden M</w:t>
      </w:r>
      <w:r>
        <w:rPr>
          <w:rtl w:val="0"/>
        </w:rPr>
        <w:t>ö</w:t>
      </w:r>
      <w:r>
        <w:rPr>
          <w:rtl w:val="0"/>
        </w:rPr>
        <w:t>glichkeiten aufgezeigt, wie Apotheken mithilfe des Software Tools Apolytics</w:t>
      </w:r>
      <w:r>
        <w:rPr>
          <w:vertAlign w:val="superscript"/>
          <w:rtl w:val="0"/>
          <w:lang w:val="de-DE"/>
        </w:rPr>
        <w:t>TM</w:t>
      </w:r>
      <w:r>
        <w:rPr>
          <w:rtl w:val="0"/>
        </w:rPr>
        <w:t xml:space="preserve"> von IQVIA zus</w:t>
      </w:r>
      <w:r>
        <w:rPr>
          <w:rtl w:val="0"/>
        </w:rPr>
        <w:t>ä</w:t>
      </w:r>
      <w:r>
        <w:rPr>
          <w:rtl w:val="0"/>
        </w:rPr>
        <w:t>tzlich zu den nationalen Daten, die aufbereitet geliefert werden, auch ihr direktes Umfeld analysieren k</w:t>
      </w:r>
      <w:r>
        <w:rPr>
          <w:rtl w:val="0"/>
        </w:rPr>
        <w:t>ö</w:t>
      </w:r>
      <w:r>
        <w:rPr>
          <w:rtl w:val="0"/>
        </w:rPr>
        <w:t>nnen.</w:t>
      </w:r>
    </w:p>
    <w:p>
      <w:pPr>
        <w:pStyle w:val="Normal.0"/>
      </w:pPr>
      <w:r>
        <w:rPr>
          <w:rtl w:val="0"/>
        </w:rPr>
        <w:t>„</w:t>
      </w:r>
      <w:r>
        <w:rPr>
          <w:rtl w:val="0"/>
        </w:rPr>
        <w:t>Eine gute Marktkenntnis ist wichtig, um Wettbewerbsvorteile rechtzeitig n</w:t>
      </w:r>
      <w:r>
        <w:rPr>
          <w:rtl w:val="0"/>
        </w:rPr>
        <w:t>ü</w:t>
      </w:r>
      <w:r>
        <w:rPr>
          <w:rtl w:val="0"/>
        </w:rPr>
        <w:t>tzen zu k</w:t>
      </w:r>
      <w:r>
        <w:rPr>
          <w:rtl w:val="0"/>
        </w:rPr>
        <w:t>ö</w:t>
      </w:r>
      <w:r>
        <w:rPr>
          <w:rtl w:val="0"/>
        </w:rPr>
        <w:t>nnen oder zu identifizieren, auf welches Pferd man nicht mehr setzen sollte</w:t>
      </w:r>
      <w:r>
        <w:rPr>
          <w:rtl w:val="0"/>
        </w:rPr>
        <w:t>“</w:t>
      </w:r>
      <w:r>
        <w:rPr>
          <w:rtl w:val="0"/>
        </w:rPr>
        <w:t>, so IQVIA Gesch</w:t>
      </w:r>
      <w:r>
        <w:rPr>
          <w:rtl w:val="0"/>
        </w:rPr>
        <w:t>ä</w:t>
      </w:r>
      <w:r>
        <w:rPr>
          <w:rtl w:val="0"/>
        </w:rPr>
        <w:t>ftsf</w:t>
      </w:r>
      <w:r>
        <w:rPr>
          <w:rtl w:val="0"/>
        </w:rPr>
        <w:t>ü</w:t>
      </w:r>
      <w:r>
        <w:rPr>
          <w:rtl w:val="0"/>
        </w:rPr>
        <w:t>hrer Mag. Dr. Martin Spatz, MBA. IQVIA-Partnerapotheken haben kostenlos Zugriff auf Apolytics</w:t>
      </w:r>
      <w:r>
        <w:rPr>
          <w:vertAlign w:val="superscript"/>
          <w:rtl w:val="0"/>
          <w:lang w:val="de-DE"/>
        </w:rPr>
        <w:t>TM</w:t>
      </w:r>
      <w:r>
        <w:rPr>
          <w:rtl w:val="0"/>
        </w:rPr>
        <w:t xml:space="preserve"> und werden im Rahmen des Newsletters Schritt f</w:t>
      </w:r>
      <w:r>
        <w:rPr>
          <w:rtl w:val="0"/>
        </w:rPr>
        <w:t>ü</w:t>
      </w:r>
      <w:r>
        <w:rPr>
          <w:rtl w:val="0"/>
        </w:rPr>
        <w:t xml:space="preserve">r Schritt </w:t>
      </w:r>
      <w:r>
        <w:rPr>
          <w:rtl w:val="0"/>
        </w:rPr>
        <w:t>ü</w:t>
      </w:r>
      <w:r>
        <w:rPr>
          <w:rtl w:val="0"/>
        </w:rPr>
        <w:t>ber das m</w:t>
      </w:r>
      <w:r>
        <w:rPr>
          <w:rtl w:val="0"/>
        </w:rPr>
        <w:t>ö</w:t>
      </w:r>
      <w:r>
        <w:rPr>
          <w:rtl w:val="0"/>
        </w:rPr>
        <w:t>gliche Analysespektrum informiert.</w:t>
      </w:r>
    </w:p>
    <w:p>
      <w:pPr>
        <w:pStyle w:val="Normal.0"/>
      </w:pPr>
      <w:r>
        <w:rPr>
          <w:rtl w:val="0"/>
        </w:rPr>
        <w:t>Mehr Informationen zu Apolytics</w:t>
      </w:r>
      <w:r>
        <w:rPr>
          <w:vertAlign w:val="superscript"/>
          <w:rtl w:val="0"/>
          <w:lang w:val="de-DE"/>
        </w:rPr>
        <w:t>TM</w:t>
      </w:r>
      <w:r>
        <w:rPr>
          <w:rtl w:val="0"/>
        </w:rPr>
        <w:t>: http://www.thehealthcareprof.com/apotheken-news/apolytics/</w:t>
      </w:r>
    </w:p>
    <w:p>
      <w:pPr>
        <w:pStyle w:val="Normal.0"/>
      </w:pPr>
      <w:r>
        <w:rPr>
          <w:rtl w:val="0"/>
        </w:rPr>
        <w:t>Mehr Informationen zum Newsletter: http://www.thehealthcareprof.com/apothekennews/jaenner/</w:t>
      </w:r>
    </w:p>
    <w:p>
      <w:pPr>
        <w:pStyle w:val="Normal.0"/>
      </w:pPr>
    </w:p>
    <w:p>
      <w:pPr>
        <w:pStyle w:val="Normal.0"/>
      </w:pPr>
      <w:r>
        <w:rPr>
          <w:u w:color="ff0000"/>
          <w:rtl w:val="0"/>
          <w:lang w:val="de-DE"/>
        </w:rPr>
        <w:t>Fotocredit:</w:t>
      </w:r>
      <w:r>
        <w:rPr>
          <w:color w:val="ff0000"/>
          <w:u w:color="ff0000"/>
          <w:rtl w:val="0"/>
          <w:lang w:val="de-DE"/>
        </w:rPr>
        <w:t xml:space="preserve"> </w:t>
      </w:r>
      <w:r>
        <w:rPr>
          <w:rtl w:val="0"/>
        </w:rPr>
        <w:t>Mag. Dr. Martin Spatz, MBA, General Manager Austria, IQVIA</w:t>
      </w:r>
      <w:r>
        <w:rPr>
          <w:vertAlign w:val="superscript"/>
          <w:rtl w:val="0"/>
          <w:lang w:val="de-DE"/>
        </w:rPr>
        <w:t>TM</w:t>
      </w:r>
      <w:r>
        <w:rPr>
          <w:rtl w:val="0"/>
        </w:rPr>
        <w:t xml:space="preserve"> Austria</w:t>
      </w:r>
    </w:p>
    <w:p>
      <w:pPr>
        <w:pStyle w:val="Normal.0"/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  <w:lang w:val="de-DE"/>
        </w:rPr>
        <w:t>ber IQVIA</w:t>
      </w:r>
      <w:r>
        <w:rPr>
          <w:b w:val="1"/>
          <w:bCs w:val="1"/>
          <w:sz w:val="18"/>
          <w:szCs w:val="18"/>
          <w:vertAlign w:val="superscript"/>
          <w:rtl w:val="0"/>
          <w:lang w:val="de-DE"/>
        </w:rPr>
        <w:t>TM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IQVIA [sprich: aiku:via] ist ein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hrender, globaler Anbieter von Informationen, innovativen Technologiel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und Serviceleistungen im Bereich der Marktforschung und klinischen Auftragsforschung. Das Unternehmen nutzt Daten und wissenschaftliche Methoden, um Akteure in der Gesundheitsbranche darin zu unterst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tzen, bessere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ihre Kunden zu finden und erm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glicht es Unternehmen, ihre Konzepte von klinischer Entwicklung und Vermarktung zu optimieren, Innovationen zu f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rdern und aussagekr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ftige Resultate zu erzielen.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sz w:val="18"/>
          <w:szCs w:val="18"/>
          <w:rtl w:val="0"/>
          <w:lang w:val="de-DE"/>
        </w:rPr>
        <w:t>IQVIA entstand durch den Zusammenschluss von IMS Health und Quintiles. Das Unternehmen besch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ftigt rund 55.000 Mitarbeiter in 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ber 100 L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ndern. Die 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sterreichische Niederlassung unter der Gesch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ftsf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hrung von Dr. Martin Spatz konzentriert ihre Aktivit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ten auf Dienstleistungen in den Bereichen Marktforschung, Beratung und Kommerzialisierung sowie Auftragsforschung die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den heimischen Gesundheitssektor von Interesse sind.</w:t>
      </w:r>
    </w:p>
    <w:p>
      <w:pPr>
        <w:pStyle w:val="Normal.0"/>
      </w:pPr>
      <w:r>
        <w:rPr>
          <w:sz w:val="18"/>
          <w:szCs w:val="18"/>
          <w:rtl w:val="0"/>
          <w:lang w:val="de-DE"/>
        </w:rPr>
        <w:t>IQVIA Austria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Stella-Klein-L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w-Weg 15, Haus B 5. </w:t>
      </w:r>
      <w:r>
        <w:rPr>
          <w:sz w:val="18"/>
          <w:szCs w:val="18"/>
          <w:rtl w:val="0"/>
          <w:lang w:val="en-US"/>
        </w:rPr>
        <w:t>Stock, A - 1020 Wien, Austria, Tel: +43 (0) 1 78 00 2</w:t>
      </w:r>
      <w:r>
        <w:rPr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  <w:r>
        <w:rPr>
          <w:sz w:val="18"/>
          <w:szCs w:val="18"/>
          <w:rtl w:val="0"/>
          <w:lang w:val="en-US"/>
        </w:rPr>
        <w:t>www.iqvia.com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